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A3" w:rsidRPr="00D45700" w:rsidRDefault="00D45700" w:rsidP="00F31D5D">
      <w:pPr>
        <w:jc w:val="both"/>
        <w:rPr>
          <w:rFonts w:ascii="Century Gothic" w:hAnsi="Century Gothic" w:cs="Times New Roman"/>
          <w:lang w:val="en-US"/>
        </w:rPr>
      </w:pPr>
      <w:r w:rsidRPr="00D45700">
        <w:rPr>
          <w:rFonts w:ascii="Century Gothic" w:hAnsi="Century Gothic" w:cs="Times New Roman"/>
          <w:noProof/>
          <w:lang w:eastAsia="pl-PL"/>
        </w:rPr>
        <w:drawing>
          <wp:inline distT="0" distB="0" distL="0" distR="0" wp14:anchorId="1863D01C" wp14:editId="48336E3B">
            <wp:extent cx="1682750" cy="104838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700">
        <w:rPr>
          <w:rFonts w:ascii="Century Gothic" w:hAnsi="Century Gothic" w:cs="Times New Roman"/>
          <w:noProof/>
          <w:lang w:eastAsia="pl-PL"/>
        </w:rPr>
        <w:drawing>
          <wp:inline distT="0" distB="0" distL="0" distR="0" wp14:anchorId="02168C98" wp14:editId="361C5B44">
            <wp:extent cx="1682750" cy="104838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1D5D" w:rsidRPr="00D45700">
        <w:rPr>
          <w:rFonts w:ascii="Century Gothic" w:hAnsi="Century Gothic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FF7E5D" wp14:editId="0AAE3581">
            <wp:simplePos x="0" y="0"/>
            <wp:positionH relativeFrom="column">
              <wp:posOffset>1929130</wp:posOffset>
            </wp:positionH>
            <wp:positionV relativeFrom="paragraph">
              <wp:posOffset>9525</wp:posOffset>
            </wp:positionV>
            <wp:extent cx="1685925" cy="1048385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3A0" w:rsidRPr="00D45700" w:rsidRDefault="008A6EA3" w:rsidP="00D45700">
      <w:pPr>
        <w:tabs>
          <w:tab w:val="left" w:pos="1215"/>
        </w:tabs>
        <w:spacing w:after="0"/>
        <w:jc w:val="both"/>
        <w:rPr>
          <w:rFonts w:ascii="Century Gothic" w:hAnsi="Century Gothic" w:cs="Times New Roman"/>
        </w:rPr>
      </w:pPr>
      <w:r w:rsidRPr="00D45700">
        <w:rPr>
          <w:rFonts w:ascii="Century Gothic" w:hAnsi="Century Gothic" w:cs="Times New Roman"/>
        </w:rPr>
        <w:t xml:space="preserve">Okres inkubacji </w:t>
      </w:r>
      <w:r w:rsidR="00B043A0" w:rsidRPr="00D45700">
        <w:rPr>
          <w:rFonts w:ascii="Century Gothic" w:hAnsi="Century Gothic" w:cs="Times New Roman"/>
        </w:rPr>
        <w:t>choroby</w:t>
      </w:r>
      <w:r w:rsidR="00F31D5D" w:rsidRPr="00D45700">
        <w:rPr>
          <w:rFonts w:ascii="Century Gothic" w:hAnsi="Century Gothic" w:cs="Times New Roman"/>
        </w:rPr>
        <w:t xml:space="preserve"> – ptasiej grypy</w:t>
      </w:r>
      <w:r w:rsidR="00B043A0" w:rsidRPr="00D45700">
        <w:rPr>
          <w:rFonts w:ascii="Century Gothic" w:hAnsi="Century Gothic" w:cs="Times New Roman"/>
        </w:rPr>
        <w:t xml:space="preserve"> (czyli okres od zarażenia do wystąpienia pierwszych objawów) </w:t>
      </w:r>
      <w:r w:rsidRPr="00D45700">
        <w:rPr>
          <w:rFonts w:ascii="Century Gothic" w:hAnsi="Century Gothic" w:cs="Times New Roman"/>
        </w:rPr>
        <w:t xml:space="preserve">wynosi od kilku godzin do kilku dni, w zależności od wieku, płci, gatunku zarażonych </w:t>
      </w:r>
      <w:r w:rsidR="00B043A0" w:rsidRPr="00D45700">
        <w:rPr>
          <w:rFonts w:ascii="Century Gothic" w:hAnsi="Century Gothic" w:cs="Times New Roman"/>
        </w:rPr>
        <w:t>ptaków</w:t>
      </w:r>
      <w:r w:rsidRPr="00D45700">
        <w:rPr>
          <w:rFonts w:ascii="Century Gothic" w:hAnsi="Century Gothic" w:cs="Times New Roman"/>
        </w:rPr>
        <w:t>, współistniejących infekcji i patogeniczności</w:t>
      </w:r>
      <w:r w:rsidR="00B043A0" w:rsidRPr="00D45700">
        <w:rPr>
          <w:rFonts w:ascii="Century Gothic" w:hAnsi="Century Gothic" w:cs="Times New Roman"/>
        </w:rPr>
        <w:t xml:space="preserve"> </w:t>
      </w:r>
      <w:r w:rsidRPr="00D45700">
        <w:rPr>
          <w:rFonts w:ascii="Century Gothic" w:hAnsi="Century Gothic" w:cs="Times New Roman"/>
        </w:rPr>
        <w:t xml:space="preserve">wirusa. </w:t>
      </w:r>
    </w:p>
    <w:p w:rsidR="002E2B08" w:rsidRPr="00D45700" w:rsidRDefault="008A6EA3" w:rsidP="00D45700">
      <w:pPr>
        <w:tabs>
          <w:tab w:val="left" w:pos="1215"/>
        </w:tabs>
        <w:spacing w:after="0"/>
        <w:jc w:val="both"/>
        <w:rPr>
          <w:rFonts w:ascii="Century Gothic" w:hAnsi="Century Gothic" w:cs="Times New Roman"/>
        </w:rPr>
      </w:pPr>
      <w:r w:rsidRPr="00D45700">
        <w:rPr>
          <w:rFonts w:ascii="Century Gothic" w:hAnsi="Century Gothic" w:cs="Times New Roman"/>
        </w:rPr>
        <w:t>Objawy:</w:t>
      </w:r>
      <w:r w:rsidR="00B043A0" w:rsidRPr="00D45700">
        <w:rPr>
          <w:rFonts w:ascii="Century Gothic" w:hAnsi="Century Gothic" w:cs="Times New Roman"/>
        </w:rPr>
        <w:t xml:space="preserve"> spadek ilości </w:t>
      </w:r>
      <w:r w:rsidR="00F31D5D" w:rsidRPr="00D45700">
        <w:rPr>
          <w:rFonts w:ascii="Century Gothic" w:hAnsi="Century Gothic" w:cs="Times New Roman"/>
        </w:rPr>
        <w:t xml:space="preserve">pobieranej przez ptaki wody, ilości </w:t>
      </w:r>
      <w:r w:rsidR="00B043A0" w:rsidRPr="00D45700">
        <w:rPr>
          <w:rFonts w:ascii="Century Gothic" w:hAnsi="Century Gothic" w:cs="Times New Roman"/>
        </w:rPr>
        <w:t>spożywanego pokarmu</w:t>
      </w:r>
      <w:r w:rsidR="002E2B08" w:rsidRPr="00D45700">
        <w:rPr>
          <w:rFonts w:ascii="Century Gothic" w:hAnsi="Century Gothic" w:cs="Times New Roman"/>
        </w:rPr>
        <w:t>,</w:t>
      </w:r>
      <w:r w:rsidR="00B043A0" w:rsidRPr="00D45700">
        <w:rPr>
          <w:rFonts w:ascii="Century Gothic" w:hAnsi="Century Gothic" w:cs="Times New Roman"/>
        </w:rPr>
        <w:t xml:space="preserve"> spadek produkcji ja</w:t>
      </w:r>
      <w:r w:rsidR="002E2B08" w:rsidRPr="00D45700">
        <w:rPr>
          <w:rFonts w:ascii="Century Gothic" w:hAnsi="Century Gothic" w:cs="Times New Roman"/>
        </w:rPr>
        <w:t xml:space="preserve">j, pogorszenie </w:t>
      </w:r>
      <w:r w:rsidR="00B043A0" w:rsidRPr="00D45700">
        <w:rPr>
          <w:rFonts w:ascii="Century Gothic" w:hAnsi="Century Gothic" w:cs="Times New Roman"/>
        </w:rPr>
        <w:t xml:space="preserve">jakości skorupy,  nadmierne łzawienie, obrzęk głowy i  sinica dzwonków, </w:t>
      </w:r>
      <w:r w:rsidRPr="00D45700">
        <w:rPr>
          <w:rFonts w:ascii="Century Gothic" w:hAnsi="Century Gothic" w:cs="Times New Roman"/>
        </w:rPr>
        <w:t>zaburzenia oddychania, kaszel, kichanie, rzężenia, depresja, zapalenie zatok, wycieńczenie, zaburzenia nerwowe</w:t>
      </w:r>
      <w:r w:rsidR="002E2B08" w:rsidRPr="00D45700">
        <w:rPr>
          <w:rFonts w:ascii="Century Gothic" w:hAnsi="Century Gothic" w:cs="Times New Roman"/>
        </w:rPr>
        <w:t xml:space="preserve">, </w:t>
      </w:r>
      <w:r w:rsidRPr="00D45700">
        <w:rPr>
          <w:rFonts w:ascii="Century Gothic" w:hAnsi="Century Gothic" w:cs="Times New Roman"/>
        </w:rPr>
        <w:t>biegunka</w:t>
      </w:r>
      <w:r w:rsidR="002E2B08" w:rsidRPr="00D45700">
        <w:rPr>
          <w:rFonts w:ascii="Century Gothic" w:hAnsi="Century Gothic" w:cs="Times New Roman"/>
        </w:rPr>
        <w:t>.</w:t>
      </w:r>
    </w:p>
    <w:p w:rsidR="00D45700" w:rsidRDefault="008A6EA3" w:rsidP="00D45700">
      <w:pPr>
        <w:tabs>
          <w:tab w:val="left" w:pos="1215"/>
        </w:tabs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D45700">
        <w:rPr>
          <w:rFonts w:ascii="Century Gothic" w:hAnsi="Century Gothic" w:cs="Times New Roman"/>
          <w:b/>
          <w:bCs/>
          <w:sz w:val="24"/>
          <w:szCs w:val="24"/>
        </w:rPr>
        <w:t>Śmiertelność  do 100% stada występuje w przypadku</w:t>
      </w:r>
      <w:r w:rsidR="00D45700">
        <w:rPr>
          <w:rFonts w:ascii="Century Gothic" w:hAnsi="Century Gothic" w:cs="Times New Roman"/>
          <w:b/>
          <w:bCs/>
          <w:sz w:val="24"/>
          <w:szCs w:val="24"/>
        </w:rPr>
        <w:t xml:space="preserve"> zarażenia</w:t>
      </w:r>
      <w:r w:rsidRPr="00D45700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:rsidR="00D45700" w:rsidRPr="00D45700" w:rsidRDefault="005C511C" w:rsidP="00D45700">
      <w:pPr>
        <w:tabs>
          <w:tab w:val="left" w:pos="1215"/>
        </w:tabs>
        <w:spacing w:after="0"/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b/>
          <w:bCs/>
          <w:sz w:val="24"/>
          <w:szCs w:val="24"/>
        </w:rPr>
        <w:t>s</w:t>
      </w:r>
      <w:r w:rsidR="008A6EA3" w:rsidRPr="00D45700">
        <w:rPr>
          <w:rFonts w:ascii="Century Gothic" w:hAnsi="Century Gothic" w:cs="Times New Roman"/>
          <w:b/>
          <w:bCs/>
          <w:sz w:val="24"/>
          <w:szCs w:val="24"/>
        </w:rPr>
        <w:t>zczep</w:t>
      </w:r>
      <w:r w:rsidR="00D45700">
        <w:rPr>
          <w:rFonts w:ascii="Century Gothic" w:hAnsi="Century Gothic" w:cs="Times New Roman"/>
          <w:b/>
          <w:bCs/>
          <w:sz w:val="24"/>
          <w:szCs w:val="24"/>
        </w:rPr>
        <w:t>ami wirusa</w:t>
      </w:r>
      <w:r w:rsidR="008A6EA3" w:rsidRPr="00D45700">
        <w:rPr>
          <w:rFonts w:ascii="Century Gothic" w:hAnsi="Century Gothic" w:cs="Times New Roman"/>
          <w:b/>
          <w:bCs/>
          <w:sz w:val="24"/>
          <w:szCs w:val="24"/>
        </w:rPr>
        <w:t xml:space="preserve"> o wysokiej zjadliwości (podtypy H5 i H7).</w:t>
      </w:r>
    </w:p>
    <w:p w:rsidR="00B043A0" w:rsidRDefault="008A6EA3" w:rsidP="00F31D5D">
      <w:pPr>
        <w:tabs>
          <w:tab w:val="left" w:pos="1215"/>
        </w:tabs>
        <w:spacing w:after="0" w:line="240" w:lineRule="auto"/>
        <w:jc w:val="both"/>
        <w:rPr>
          <w:rFonts w:ascii="Century Gothic" w:hAnsi="Century Gothic" w:cs="Times New Roman"/>
        </w:rPr>
      </w:pPr>
      <w:r w:rsidRPr="00D45700">
        <w:rPr>
          <w:rFonts w:ascii="Century Gothic" w:hAnsi="Century Gothic" w:cs="Times New Roman"/>
        </w:rPr>
        <w:t xml:space="preserve">Nisko zjadliwe szczepy mogą wywoływać jedynie łagodne objawy choroby </w:t>
      </w:r>
      <w:r w:rsidR="00D45700">
        <w:rPr>
          <w:rFonts w:ascii="Century Gothic" w:hAnsi="Century Gothic" w:cs="Times New Roman"/>
        </w:rPr>
        <w:t xml:space="preserve">ze strony </w:t>
      </w:r>
      <w:r w:rsidRPr="00D45700">
        <w:rPr>
          <w:rFonts w:ascii="Century Gothic" w:hAnsi="Century Gothic" w:cs="Times New Roman"/>
        </w:rPr>
        <w:t>układu oddechowego, ale stwierdzenie</w:t>
      </w:r>
      <w:r w:rsidR="00D45700">
        <w:rPr>
          <w:rFonts w:ascii="Century Gothic" w:hAnsi="Century Gothic" w:cs="Times New Roman"/>
        </w:rPr>
        <w:t xml:space="preserve"> </w:t>
      </w:r>
      <w:r w:rsidRPr="00D45700">
        <w:rPr>
          <w:rFonts w:ascii="Century Gothic" w:hAnsi="Century Gothic" w:cs="Times New Roman"/>
        </w:rPr>
        <w:t>obecnoś</w:t>
      </w:r>
      <w:r w:rsidR="00C803EA">
        <w:rPr>
          <w:rFonts w:ascii="Century Gothic" w:hAnsi="Century Gothic" w:cs="Times New Roman"/>
        </w:rPr>
        <w:t>ci</w:t>
      </w:r>
      <w:r w:rsidR="00D45700">
        <w:rPr>
          <w:rFonts w:ascii="Century Gothic" w:hAnsi="Century Gothic" w:cs="Times New Roman"/>
        </w:rPr>
        <w:t xml:space="preserve"> tych szczepów</w:t>
      </w:r>
      <w:r w:rsidRPr="00D45700">
        <w:rPr>
          <w:rFonts w:ascii="Century Gothic" w:hAnsi="Century Gothic" w:cs="Times New Roman"/>
        </w:rPr>
        <w:t xml:space="preserve"> w stadach </w:t>
      </w:r>
      <w:r w:rsidR="00C803EA">
        <w:rPr>
          <w:rFonts w:ascii="Century Gothic" w:hAnsi="Century Gothic" w:cs="Times New Roman"/>
        </w:rPr>
        <w:t xml:space="preserve">może </w:t>
      </w:r>
      <w:r w:rsidRPr="00D45700">
        <w:rPr>
          <w:rFonts w:ascii="Century Gothic" w:hAnsi="Century Gothic" w:cs="Times New Roman"/>
        </w:rPr>
        <w:t xml:space="preserve">prowadzić do ograniczeń w handlu między krajami UE i krajami trzecimi. </w:t>
      </w:r>
    </w:p>
    <w:p w:rsidR="00D45700" w:rsidRPr="00D45700" w:rsidRDefault="00D45700" w:rsidP="00F31D5D">
      <w:pPr>
        <w:tabs>
          <w:tab w:val="left" w:pos="1215"/>
        </w:tabs>
        <w:spacing w:after="0" w:line="240" w:lineRule="auto"/>
        <w:jc w:val="both"/>
        <w:rPr>
          <w:rFonts w:ascii="Century Gothic" w:hAnsi="Century Gothic" w:cs="Times New Roman"/>
        </w:rPr>
      </w:pPr>
    </w:p>
    <w:p w:rsidR="003277D9" w:rsidRDefault="002E2B08" w:rsidP="00F31D5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  <w:r w:rsidRPr="00D45700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Powiatowy Lekarz Weterynarii przypomina o obowiązku ciążącym na wszystkich podmiotach (osobach fizycznych i prawnych) utrzymujących drób, polegającym na zarejestrowaniu swoich gospodarstw w rejestrze Powiatowego Lekarza Weterynarii w Świebodzinie (wzory wniosków udostępniane są drogą e-mail lub w wersji papierowej w Powiatowym Inspektoracie Weterynarii w Świebodzinie). Wnioski o rejestrację należy składać osobiście w siedzibie Powiatowego Inspektoratu Weterynarii, za pośrednictwem operatora pocztowego na adres Powiatowy Inspektorat Weterynarii w Świebodzinie, ul. Zachodnia 58, 66-200 Świebodzin, lub pocztą e-</w:t>
      </w:r>
      <w:proofErr w:type="spellStart"/>
      <w:r w:rsidRPr="00D45700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puap</w:t>
      </w:r>
      <w:proofErr w:type="spellEnd"/>
      <w:r w:rsidRPr="00D45700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 xml:space="preserve"> na adres </w:t>
      </w:r>
      <w:proofErr w:type="spellStart"/>
      <w:r w:rsidRPr="00D45700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PIW_Swiebodzin</w:t>
      </w:r>
      <w:proofErr w:type="spellEnd"/>
      <w:r w:rsidRPr="00D45700">
        <w:rPr>
          <w:rFonts w:ascii="Century Gothic" w:eastAsia="Times New Roman" w:hAnsi="Century Gothic" w:cs="Times New Roman"/>
          <w:b/>
          <w:bCs/>
          <w:color w:val="FF0000"/>
          <w:lang w:eastAsia="pl-PL"/>
        </w:rPr>
        <w:t>.</w:t>
      </w:r>
    </w:p>
    <w:p w:rsidR="00D45700" w:rsidRPr="00D45700" w:rsidRDefault="00D45700" w:rsidP="00F31D5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FF0000"/>
          <w:lang w:eastAsia="pl-PL"/>
        </w:rPr>
      </w:pPr>
    </w:p>
    <w:p w:rsidR="003277D9" w:rsidRPr="00D45700" w:rsidRDefault="002E2B08" w:rsidP="00F31D5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333333"/>
          <w:lang w:eastAsia="pl-PL"/>
        </w:rPr>
      </w:pPr>
      <w:r w:rsidRPr="00D45700">
        <w:rPr>
          <w:rFonts w:ascii="Century Gothic" w:eastAsia="Times New Roman" w:hAnsi="Century Gothic" w:cs="Times New Roman"/>
          <w:color w:val="333333"/>
          <w:lang w:eastAsia="pl-PL"/>
        </w:rPr>
        <w:t>Zgodnie z art.</w:t>
      </w:r>
      <w:r w:rsidR="003277D9" w:rsidRPr="00D45700">
        <w:rPr>
          <w:rFonts w:ascii="Century Gothic" w:eastAsia="Times New Roman" w:hAnsi="Century Gothic" w:cs="Times New Roman"/>
          <w:color w:val="333333"/>
          <w:lang w:eastAsia="pl-PL"/>
        </w:rPr>
        <w:t xml:space="preserve"> Art.  85aa. ust. 1</w:t>
      </w:r>
      <w:r w:rsidR="003277D9" w:rsidRPr="00D45700">
        <w:rPr>
          <w:rFonts w:ascii="Century Gothic" w:hAnsi="Century Gothic" w:cs="Times New Roman"/>
        </w:rPr>
        <w:t xml:space="preserve"> </w:t>
      </w:r>
      <w:r w:rsidR="003277D9" w:rsidRPr="00D45700">
        <w:rPr>
          <w:rFonts w:ascii="Century Gothic" w:eastAsia="Times New Roman" w:hAnsi="Century Gothic" w:cs="Times New Roman"/>
          <w:color w:val="333333"/>
          <w:lang w:eastAsia="pl-PL"/>
        </w:rPr>
        <w:t xml:space="preserve">ustawy z dnia 11 marca 2004 r. o ochronie zdrowia zwierząt oraz zwalczaniu chorób zakaźnych zwierząt ( Dz.U. z 2020 poz.1421z </w:t>
      </w:r>
      <w:proofErr w:type="spellStart"/>
      <w:r w:rsidR="003277D9" w:rsidRPr="00D45700">
        <w:rPr>
          <w:rFonts w:ascii="Century Gothic" w:eastAsia="Times New Roman" w:hAnsi="Century Gothic" w:cs="Times New Roman"/>
          <w:color w:val="333333"/>
          <w:lang w:eastAsia="pl-PL"/>
        </w:rPr>
        <w:t>późn</w:t>
      </w:r>
      <w:proofErr w:type="spellEnd"/>
      <w:r w:rsidR="003277D9" w:rsidRPr="00D45700">
        <w:rPr>
          <w:rFonts w:ascii="Century Gothic" w:eastAsia="Times New Roman" w:hAnsi="Century Gothic" w:cs="Times New Roman"/>
          <w:color w:val="333333"/>
          <w:lang w:eastAsia="pl-PL"/>
        </w:rPr>
        <w:t>. zm.):</w:t>
      </w:r>
    </w:p>
    <w:p w:rsidR="003277D9" w:rsidRPr="00C54B24" w:rsidRDefault="003277D9" w:rsidP="00F31D5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color w:val="FF0000"/>
          <w:lang w:eastAsia="pl-PL"/>
        </w:rPr>
      </w:pPr>
      <w:r w:rsidRPr="00D45700">
        <w:rPr>
          <w:rFonts w:ascii="Century Gothic" w:eastAsia="Times New Roman" w:hAnsi="Century Gothic" w:cs="Times New Roman"/>
          <w:i/>
          <w:iCs/>
          <w:color w:val="333333"/>
          <w:lang w:eastAsia="pl-PL"/>
        </w:rPr>
        <w:t xml:space="preserve">1.  </w:t>
      </w:r>
      <w:r w:rsidRPr="00C54B24">
        <w:rPr>
          <w:rFonts w:ascii="Century Gothic" w:eastAsia="Times New Roman" w:hAnsi="Century Gothic" w:cs="Times New Roman"/>
          <w:b/>
          <w:bCs/>
          <w:i/>
          <w:iCs/>
          <w:color w:val="FF0000"/>
          <w:lang w:eastAsia="pl-PL"/>
        </w:rPr>
        <w:t>Kto, wbrew wydanym w celu zwalczania choroby zakaźnej zwierząt lub zapobiegania takiej chorobie nakazom, zakazom lub ograniczeniom, o których mowa w:</w:t>
      </w:r>
    </w:p>
    <w:p w:rsidR="002E2B08" w:rsidRPr="00D45700" w:rsidRDefault="003277D9" w:rsidP="00F31D5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color w:val="333333"/>
          <w:lang w:eastAsia="pl-PL"/>
        </w:rPr>
      </w:pPr>
      <w:r w:rsidRPr="00D45700">
        <w:rPr>
          <w:rFonts w:ascii="Century Gothic" w:eastAsia="Times New Roman" w:hAnsi="Century Gothic" w:cs="Times New Roman"/>
          <w:i/>
          <w:iCs/>
          <w:color w:val="333333"/>
          <w:lang w:eastAsia="pl-PL"/>
        </w:rPr>
        <w:t>pkt</w:t>
      </w:r>
      <w:r w:rsidR="002E2B08" w:rsidRPr="00D45700">
        <w:rPr>
          <w:rFonts w:ascii="Century Gothic" w:eastAsia="Times New Roman" w:hAnsi="Century Gothic" w:cs="Times New Roman"/>
          <w:i/>
          <w:iCs/>
          <w:color w:val="333333"/>
          <w:lang w:eastAsia="pl-PL"/>
        </w:rPr>
        <w:t xml:space="preserve"> </w:t>
      </w:r>
      <w:r w:rsidR="002E2B08" w:rsidRPr="002E2B08">
        <w:rPr>
          <w:rFonts w:ascii="Century Gothic" w:eastAsia="Times New Roman" w:hAnsi="Century Gothic" w:cs="Times New Roman"/>
          <w:i/>
          <w:iCs/>
          <w:color w:val="333333"/>
          <w:lang w:eastAsia="pl-PL"/>
        </w:rPr>
        <w:t>15)</w:t>
      </w:r>
      <w:r w:rsidRPr="00D45700">
        <w:rPr>
          <w:rFonts w:ascii="Century Gothic" w:eastAsia="Times New Roman" w:hAnsi="Century Gothic" w:cs="Times New Roman"/>
          <w:i/>
          <w:iCs/>
          <w:color w:val="333333"/>
          <w:lang w:eastAsia="pl-PL"/>
        </w:rPr>
        <w:t xml:space="preserve"> </w:t>
      </w:r>
      <w:r w:rsidR="002E2B08" w:rsidRPr="00D45700">
        <w:rPr>
          <w:rFonts w:ascii="Century Gothic" w:eastAsia="Times New Roman" w:hAnsi="Century Gothic" w:cs="Times New Roman"/>
          <w:i/>
          <w:iCs/>
          <w:color w:val="333333"/>
          <w:shd w:val="clear" w:color="auto" w:fill="FFFFFF"/>
          <w:lang w:eastAsia="pl-PL"/>
        </w:rPr>
        <w:t xml:space="preserve">art. 45 ust. 1 pkt 5a i art. 46 ust. 3 pkt 5a, będąc posiadaczem zwierząt, </w:t>
      </w:r>
      <w:r w:rsidR="002E2B08" w:rsidRPr="00C54B24">
        <w:rPr>
          <w:rFonts w:ascii="Century Gothic" w:eastAsia="Times New Roman" w:hAnsi="Century Gothic" w:cs="Times New Roman"/>
          <w:b/>
          <w:bCs/>
          <w:i/>
          <w:iCs/>
          <w:color w:val="FF0000"/>
          <w:shd w:val="clear" w:color="auto" w:fill="FFFFFF"/>
          <w:lang w:eastAsia="pl-PL"/>
        </w:rPr>
        <w:t>nie zgłasza miejsc, w których przebywają zwierzęta z gatunków wrażliwych na daną chorobę zakaźną zwierząt</w:t>
      </w:r>
      <w:r w:rsidR="002E2B08" w:rsidRPr="00D45700">
        <w:rPr>
          <w:rFonts w:ascii="Century Gothic" w:eastAsia="Times New Roman" w:hAnsi="Century Gothic" w:cs="Times New Roman"/>
          <w:i/>
          <w:iCs/>
          <w:color w:val="333333"/>
          <w:shd w:val="clear" w:color="auto" w:fill="FFFFFF"/>
          <w:lang w:eastAsia="pl-PL"/>
        </w:rPr>
        <w:t xml:space="preserve">, powiatowemu lekarzowi weterynarii, </w:t>
      </w:r>
      <w:r w:rsidR="002E2B08" w:rsidRPr="00D45700">
        <w:rPr>
          <w:rFonts w:ascii="Century Gothic" w:eastAsia="Times New Roman" w:hAnsi="Century Gothic" w:cs="Times New Roman"/>
          <w:b/>
          <w:bCs/>
          <w:i/>
          <w:iCs/>
          <w:color w:val="333333"/>
          <w:shd w:val="clear" w:color="auto" w:fill="FFFFFF"/>
          <w:lang w:eastAsia="pl-PL"/>
        </w:rPr>
        <w:t>podlega karze pieniężnej w wysokości od 0,5 do dwukrotności,</w:t>
      </w:r>
    </w:p>
    <w:p w:rsidR="003277D9" w:rsidRPr="00D45700" w:rsidRDefault="003277D9" w:rsidP="00F31D5D">
      <w:pPr>
        <w:spacing w:after="0" w:line="240" w:lineRule="auto"/>
        <w:jc w:val="both"/>
        <w:rPr>
          <w:rFonts w:ascii="Century Gothic" w:hAnsi="Century Gothic" w:cs="Times New Roman"/>
          <w:b/>
          <w:bCs/>
          <w:i/>
          <w:iCs/>
        </w:rPr>
      </w:pPr>
      <w:r w:rsidRPr="00D45700">
        <w:rPr>
          <w:rFonts w:ascii="Century Gothic" w:hAnsi="Century Gothic" w:cs="Times New Roman"/>
          <w:b/>
          <w:bCs/>
          <w:i/>
          <w:iCs/>
        </w:rPr>
        <w:t>- kwoty przeciętnego wynagrodzenia miesięcznego w gospodarce narodowej za rok poprzedzający, ogłaszanej przez Prezesa Głównego Urzędu Statystycznego.</w:t>
      </w:r>
    </w:p>
    <w:p w:rsidR="00F31D5D" w:rsidRPr="00D45700" w:rsidRDefault="00F31D5D" w:rsidP="00F31D5D">
      <w:pPr>
        <w:tabs>
          <w:tab w:val="left" w:pos="6855"/>
        </w:tabs>
        <w:jc w:val="right"/>
        <w:rPr>
          <w:rFonts w:ascii="Century Gothic" w:hAnsi="Century Gothic" w:cs="Times New Roman"/>
        </w:rPr>
      </w:pPr>
      <w:r w:rsidRPr="00D45700">
        <w:rPr>
          <w:rFonts w:ascii="Century Gothic" w:hAnsi="Century Gothic"/>
          <w:noProof/>
          <w:lang w:eastAsia="pl-PL"/>
        </w:rPr>
        <w:drawing>
          <wp:inline distT="0" distB="0" distL="0" distR="0" wp14:anchorId="17CC3AD9" wp14:editId="387DFEF9">
            <wp:extent cx="2114550" cy="1543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D5D" w:rsidRPr="00D45700" w:rsidSect="00D45700">
      <w:headerReference w:type="default" r:id="rId9"/>
      <w:pgSz w:w="11906" w:h="16838"/>
      <w:pgMar w:top="164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CB" w:rsidRDefault="00A95FCB" w:rsidP="008A6EA3">
      <w:pPr>
        <w:spacing w:after="0" w:line="240" w:lineRule="auto"/>
      </w:pPr>
      <w:r>
        <w:separator/>
      </w:r>
    </w:p>
  </w:endnote>
  <w:endnote w:type="continuationSeparator" w:id="0">
    <w:p w:rsidR="00A95FCB" w:rsidRDefault="00A95FCB" w:rsidP="008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CB" w:rsidRDefault="00A95FCB" w:rsidP="008A6EA3">
      <w:pPr>
        <w:spacing w:after="0" w:line="240" w:lineRule="auto"/>
      </w:pPr>
      <w:r>
        <w:separator/>
      </w:r>
    </w:p>
  </w:footnote>
  <w:footnote w:type="continuationSeparator" w:id="0">
    <w:p w:rsidR="00A95FCB" w:rsidRDefault="00A95FCB" w:rsidP="008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A3" w:rsidRPr="00D45700" w:rsidRDefault="00F31D5D" w:rsidP="008A6EA3">
    <w:pPr>
      <w:pStyle w:val="Nagwek"/>
      <w:jc w:val="center"/>
      <w:rPr>
        <w:rFonts w:ascii="Century Gothic" w:hAnsi="Century Gothic"/>
        <w:b/>
        <w:bCs/>
        <w:sz w:val="28"/>
        <w:szCs w:val="28"/>
      </w:rPr>
    </w:pPr>
    <w:r w:rsidRPr="00D45700">
      <w:rPr>
        <w:rFonts w:ascii="Century Gothic" w:hAnsi="Century Gothic"/>
        <w:b/>
        <w:bCs/>
        <w:sz w:val="28"/>
        <w:szCs w:val="28"/>
      </w:rPr>
      <w:t xml:space="preserve">Komunikat Powiatowego Lekarza Weterynarii w Świebodzinie </w:t>
    </w:r>
  </w:p>
  <w:p w:rsidR="00F31D5D" w:rsidRPr="00D45700" w:rsidRDefault="00F31D5D" w:rsidP="008A6EA3">
    <w:pPr>
      <w:pStyle w:val="Nagwek"/>
      <w:jc w:val="center"/>
      <w:rPr>
        <w:rFonts w:ascii="Century Gothic" w:hAnsi="Century Gothic"/>
        <w:b/>
        <w:bCs/>
        <w:sz w:val="28"/>
        <w:szCs w:val="28"/>
      </w:rPr>
    </w:pPr>
    <w:r w:rsidRPr="00D45700">
      <w:rPr>
        <w:rFonts w:ascii="Century Gothic" w:hAnsi="Century Gothic"/>
        <w:b/>
        <w:bCs/>
        <w:sz w:val="28"/>
        <w:szCs w:val="28"/>
      </w:rPr>
      <w:t>z dnia 09.01.2023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A3"/>
    <w:rsid w:val="002E2B08"/>
    <w:rsid w:val="003277D9"/>
    <w:rsid w:val="00525722"/>
    <w:rsid w:val="005C511C"/>
    <w:rsid w:val="00891424"/>
    <w:rsid w:val="008A6EA3"/>
    <w:rsid w:val="00A95FCB"/>
    <w:rsid w:val="00B043A0"/>
    <w:rsid w:val="00B06E89"/>
    <w:rsid w:val="00C54B24"/>
    <w:rsid w:val="00C803EA"/>
    <w:rsid w:val="00D45700"/>
    <w:rsid w:val="00F24004"/>
    <w:rsid w:val="00F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CD25C"/>
  <w15:chartTrackingRefBased/>
  <w15:docId w15:val="{B6BCA80F-1029-401F-A966-2B1E8F52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6EA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E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EA3"/>
  </w:style>
  <w:style w:type="paragraph" w:styleId="Stopka">
    <w:name w:val="footer"/>
    <w:basedOn w:val="Normalny"/>
    <w:link w:val="StopkaZnak"/>
    <w:uiPriority w:val="99"/>
    <w:unhideWhenUsed/>
    <w:rsid w:val="008A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janicki</dc:creator>
  <cp:keywords/>
  <dc:description/>
  <cp:lastModifiedBy>grzegorz janicki</cp:lastModifiedBy>
  <cp:revision>3</cp:revision>
  <dcterms:created xsi:type="dcterms:W3CDTF">2023-01-05T05:33:00Z</dcterms:created>
  <dcterms:modified xsi:type="dcterms:W3CDTF">2023-01-09T07:07:00Z</dcterms:modified>
</cp:coreProperties>
</file>